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4" w:lineRule="auto" w:before="79"/>
        <w:ind w:left="3340" w:right="372" w:hanging="2980"/>
      </w:pPr>
      <w:r>
        <w:rPr/>
        <w:t>Procedures</w:t>
      </w:r>
      <w:r>
        <w:rPr>
          <w:spacing w:val="-20"/>
        </w:rPr>
        <w:t> </w:t>
      </w:r>
      <w:r>
        <w:rPr/>
        <w:t>and</w:t>
      </w:r>
      <w:r>
        <w:rPr>
          <w:spacing w:val="-24"/>
        </w:rPr>
        <w:t> </w:t>
      </w:r>
      <w:r>
        <w:rPr/>
        <w:t>Tie-Breakers</w:t>
      </w:r>
      <w:r>
        <w:rPr>
          <w:spacing w:val="-19"/>
        </w:rPr>
        <w:t> </w:t>
      </w:r>
      <w:r>
        <w:rPr/>
        <w:t>for</w:t>
      </w:r>
      <w:r>
        <w:rPr>
          <w:spacing w:val="-24"/>
        </w:rPr>
        <w:t> </w:t>
      </w:r>
      <w:r>
        <w:rPr/>
        <w:t>Transferring</w:t>
      </w:r>
      <w:r>
        <w:rPr>
          <w:spacing w:val="-24"/>
        </w:rPr>
        <w:t> </w:t>
      </w:r>
      <w:r>
        <w:rPr/>
        <w:t>Teams</w:t>
      </w:r>
      <w:r>
        <w:rPr>
          <w:spacing w:val="-20"/>
        </w:rPr>
        <w:t> </w:t>
      </w:r>
      <w:r>
        <w:rPr/>
        <w:t>from</w:t>
      </w:r>
      <w:r>
        <w:rPr>
          <w:spacing w:val="-19"/>
        </w:rPr>
        <w:t> </w:t>
      </w:r>
      <w:r>
        <w:rPr/>
        <w:t>Pool</w:t>
      </w:r>
      <w:r>
        <w:rPr>
          <w:spacing w:val="-93"/>
        </w:rPr>
        <w:t> </w:t>
      </w:r>
      <w:r>
        <w:rPr/>
        <w:t>Play</w:t>
      </w:r>
      <w:r>
        <w:rPr>
          <w:spacing w:val="-1"/>
        </w:rPr>
        <w:t> </w:t>
      </w:r>
      <w:r>
        <w:rPr/>
        <w:t>to Bracket Play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8275"/>
      </w:tblGrid>
      <w:tr>
        <w:trPr>
          <w:trHeight w:val="1000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 1</w:t>
            </w:r>
          </w:p>
        </w:tc>
        <w:tc>
          <w:tcPr>
            <w:tcW w:w="8275" w:type="dxa"/>
          </w:tcPr>
          <w:p>
            <w:pPr>
              <w:pStyle w:val="TableParagraph"/>
              <w:ind w:left="80" w:right="493"/>
              <w:rPr>
                <w:sz w:val="24"/>
              </w:rPr>
            </w:pPr>
            <w:r>
              <w:rPr>
                <w:sz w:val="24"/>
              </w:rPr>
              <w:t>Best record for the two pool play games will go into bracket play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 1, next best as number 2, etc. In case two or more teams have</w:t>
            </w:r>
            <w:r>
              <w:rPr>
                <w:spacing w:val="-71"/>
                <w:sz w:val="24"/>
              </w:rPr>
              <w:t> </w:t>
            </w:r>
            <w:r>
              <w:rPr>
                <w:sz w:val="24"/>
              </w:rPr>
              <w:t>identical records, 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step 2.</w:t>
            </w:r>
          </w:p>
        </w:tc>
      </w:tr>
      <w:tr>
        <w:trPr>
          <w:trHeight w:val="1000" w:hRule="atLeast"/>
        </w:trPr>
        <w:tc>
          <w:tcPr>
            <w:tcW w:w="107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Step 2</w:t>
            </w:r>
          </w:p>
        </w:tc>
        <w:tc>
          <w:tcPr>
            <w:tcW w:w="8275" w:type="dxa"/>
          </w:tcPr>
          <w:p>
            <w:pPr>
              <w:pStyle w:val="TableParagraph"/>
              <w:spacing w:before="74"/>
              <w:ind w:left="80" w:right="289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played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head-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to-head winner will advance into the higher seeded place in the bracket.</w:t>
            </w:r>
            <w:r>
              <w:rPr>
                <w:spacing w:val="-71"/>
                <w:sz w:val="24"/>
              </w:rPr>
              <w:t> </w:t>
            </w:r>
            <w:r>
              <w:rPr>
                <w:sz w:val="24"/>
              </w:rPr>
              <w:t>If they did not, 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Step 3.</w:t>
            </w:r>
          </w:p>
        </w:tc>
      </w:tr>
      <w:tr>
        <w:trPr>
          <w:trHeight w:val="2120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 3</w:t>
            </w:r>
          </w:p>
        </w:tc>
        <w:tc>
          <w:tcPr>
            <w:tcW w:w="8275" w:type="dxa"/>
          </w:tcPr>
          <w:p>
            <w:pPr>
              <w:pStyle w:val="TableParagraph"/>
              <w:ind w:left="80" w:right="17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than two teams with the same record, the </w:t>
            </w:r>
            <w:r>
              <w:rPr>
                <w:sz w:val="24"/>
                <w:u w:val="single"/>
              </w:rPr>
              <w:t>total fewest points allowed</w:t>
            </w:r>
            <w:r>
              <w:rPr>
                <w:sz w:val="24"/>
              </w:rPr>
              <w:t>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two pool play games for each team involved in the tie, will determine</w:t>
            </w:r>
            <w:r>
              <w:rPr>
                <w:spacing w:val="-71"/>
                <w:sz w:val="24"/>
              </w:rPr>
              <w:t> </w:t>
            </w:r>
            <w:r>
              <w:rPr>
                <w:sz w:val="24"/>
              </w:rPr>
              <w:t>the higher seed.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Once down to two teams, go back to Step 2 if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remaining teams played each other in Pool Play. If the multi-team tie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still in effect, go to Step 4. Note—In the unlikely event of a forfeit,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be recorded as 15-0.</w:t>
            </w:r>
          </w:p>
        </w:tc>
      </w:tr>
      <w:tr>
        <w:trPr>
          <w:trHeight w:val="1560" w:hRule="atLeast"/>
        </w:trPr>
        <w:tc>
          <w:tcPr>
            <w:tcW w:w="107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Step 4</w:t>
            </w:r>
          </w:p>
        </w:tc>
        <w:tc>
          <w:tcPr>
            <w:tcW w:w="8275" w:type="dxa"/>
          </w:tcPr>
          <w:p>
            <w:pPr>
              <w:pStyle w:val="TableParagraph"/>
              <w:spacing w:before="74"/>
              <w:ind w:left="80" w:right="80"/>
              <w:rPr>
                <w:sz w:val="24"/>
              </w:rPr>
            </w:pPr>
            <w:r>
              <w:rPr>
                <w:sz w:val="24"/>
              </w:rPr>
              <w:t>In the event that Step 3 does not break the tie, </w:t>
            </w:r>
            <w:r>
              <w:rPr>
                <w:sz w:val="24"/>
                <w:u w:val="single"/>
              </w:rPr>
              <w:t>point differential</w:t>
            </w:r>
            <w:r>
              <w:rPr>
                <w:sz w:val="24"/>
              </w:rPr>
              <w:t>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pool play games of all of the teams involved in the tie (15 point maximum)</w:t>
            </w:r>
            <w:r>
              <w:rPr>
                <w:spacing w:val="-71"/>
                <w:sz w:val="24"/>
              </w:rPr>
              <w:t> </w:t>
            </w:r>
            <w:r>
              <w:rPr>
                <w:sz w:val="24"/>
              </w:rPr>
              <w:t>is the next procedure in breaking the tie. As above, once down to 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teams, go back to Step 2 if the remaining teams played each other in Pool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Play.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multi-team tie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effect,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 5.</w:t>
            </w:r>
          </w:p>
        </w:tc>
      </w:tr>
      <w:tr>
        <w:trPr>
          <w:trHeight w:val="1840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 5</w:t>
            </w:r>
          </w:p>
        </w:tc>
        <w:tc>
          <w:tcPr>
            <w:tcW w:w="8275" w:type="dxa"/>
          </w:tcPr>
          <w:p>
            <w:pPr>
              <w:pStyle w:val="TableParagraph"/>
              <w:ind w:left="80" w:right="80"/>
              <w:rPr>
                <w:sz w:val="24"/>
              </w:rPr>
            </w:pPr>
            <w:r>
              <w:rPr>
                <w:sz w:val="24"/>
              </w:rPr>
              <w:t>If two teams remain tied and did not play each other (head to head),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coin flip (with witnesses) will determine the tie-breaker. If more than two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teams remain tied, the team names will be placed in a container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drawn out (with witnesses), with the first team drawn receiving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highest seed available for the teams involved, second team drawn gets the</w:t>
            </w:r>
            <w:r>
              <w:rPr>
                <w:spacing w:val="-70"/>
                <w:sz w:val="24"/>
              </w:rPr>
              <w:t> </w:t>
            </w:r>
            <w:r>
              <w:rPr>
                <w:sz w:val="24"/>
              </w:rPr>
              <w:t>next, etc.</w:t>
            </w:r>
          </w:p>
        </w:tc>
      </w:tr>
    </w:tbl>
    <w:p>
      <w:pPr>
        <w:pStyle w:val="BodyText"/>
        <w:spacing w:before="5"/>
        <w:rPr>
          <w:sz w:val="49"/>
        </w:rPr>
      </w:pPr>
    </w:p>
    <w:p>
      <w:pPr>
        <w:spacing w:before="0"/>
        <w:ind w:left="0" w:right="397" w:firstLine="0"/>
        <w:jc w:val="right"/>
        <w:rPr>
          <w:sz w:val="24"/>
        </w:rPr>
      </w:pPr>
      <w:r>
        <w:rPr>
          <w:sz w:val="24"/>
        </w:rPr>
        <w:t>12/8/20</w:t>
      </w:r>
    </w:p>
    <w:sectPr>
      <w:type w:val="continuous"/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84"/>
      <w:ind w:left="75"/>
    </w:pPr>
    <w:rPr>
      <w:rFonts w:ascii="Trebuchet MS" w:hAnsi="Trebuchet MS" w:eastAsia="Trebuchet MS" w:cs="Trebuchet M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2021-03-02T04:06:58Z</dcterms:created>
  <dcterms:modified xsi:type="dcterms:W3CDTF">2021-03-02T04:06:58Z</dcterms:modified>
</cp:coreProperties>
</file>